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36" w:rsidRDefault="00017036" w:rsidP="00B711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2D6AC521" wp14:editId="74194154">
            <wp:extent cx="3664915" cy="2510502"/>
            <wp:effectExtent l="0" t="0" r="0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65" cy="2512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950" w:rsidRPr="00F63A14" w:rsidRDefault="00ED0950" w:rsidP="00ED0950">
      <w:pPr>
        <w:spacing w:after="0"/>
        <w:rPr>
          <w:rFonts w:ascii="Times New Roman" w:hAnsi="Times New Roman" w:cs="Times New Roman"/>
        </w:rPr>
      </w:pPr>
      <w:proofErr w:type="gramStart"/>
      <w:r w:rsidRPr="00F63A14">
        <w:rPr>
          <w:rFonts w:ascii="Times New Roman" w:hAnsi="Times New Roman" w:cs="Times New Roman"/>
        </w:rPr>
        <w:t>Figure 6.</w:t>
      </w:r>
      <w:proofErr w:type="gramEnd"/>
      <w:r w:rsidRPr="00F63A14">
        <w:rPr>
          <w:rFonts w:ascii="Times New Roman" w:hAnsi="Times New Roman" w:cs="Times New Roman"/>
        </w:rPr>
        <w:t xml:space="preserve"> Poland’s TBE incidence rate per year in 100,000 populations 1999-2019</w:t>
      </w:r>
    </w:p>
    <w:p w:rsidR="00ED0950" w:rsidRDefault="008117AD" w:rsidP="00ED0950">
      <w:pPr>
        <w:spacing w:after="0"/>
        <w:rPr>
          <w:rFonts w:ascii="Calibri" w:hAnsi="Calibri" w:cs="Calibri"/>
        </w:rPr>
      </w:pPr>
      <w:r w:rsidRPr="00F63A14">
        <w:rPr>
          <w:rFonts w:ascii="Times New Roman" w:hAnsi="Times New Roman" w:cs="Times New Roman"/>
        </w:rPr>
        <w:t>Source:</w:t>
      </w:r>
      <w:r w:rsidRPr="008117AD">
        <w:rPr>
          <w:rFonts w:ascii="Calibri" w:hAnsi="Calibri" w:cs="Calibri"/>
        </w:rPr>
        <w:t xml:space="preserve"> </w:t>
      </w:r>
      <w:hyperlink r:id="rId6" w:anchor="01" w:history="1">
        <w:r w:rsidRPr="00B24EED">
          <w:rPr>
            <w:rStyle w:val="Hyperlink"/>
            <w:rFonts w:ascii="Calibri" w:hAnsi="Calibri" w:cs="Calibri"/>
          </w:rPr>
          <w:t>http://wwwold.pzh.gov.pl/oldpage/epimeld/index_p.html#01</w:t>
        </w:r>
      </w:hyperlink>
    </w:p>
    <w:p w:rsidR="008117AD" w:rsidRDefault="008117AD" w:rsidP="00ED0950">
      <w:pPr>
        <w:spacing w:after="0"/>
        <w:rPr>
          <w:rFonts w:ascii="Calibri" w:hAnsi="Calibri" w:cs="Calibri"/>
        </w:rPr>
      </w:pPr>
    </w:p>
    <w:p w:rsidR="00ED0950" w:rsidRDefault="00ED0950" w:rsidP="00B7113E">
      <w:pPr>
        <w:rPr>
          <w:rFonts w:ascii="Times New Roman" w:hAnsi="Times New Roman" w:cs="Times New Roman"/>
        </w:rPr>
      </w:pPr>
      <w:bookmarkStart w:id="0" w:name="_GoBack"/>
      <w:bookmarkEnd w:id="0"/>
    </w:p>
    <w:p w:rsidR="00017036" w:rsidRPr="00881B5B" w:rsidRDefault="00017036" w:rsidP="00017036">
      <w:pPr>
        <w:rPr>
          <w:rFonts w:ascii="Times New Roman" w:hAnsi="Times New Roman" w:cs="Times New Roman"/>
        </w:rPr>
      </w:pPr>
      <w:r w:rsidRPr="00881B5B">
        <w:rPr>
          <w:rFonts w:ascii="Times New Roman" w:eastAsia="Times New Roman" w:hAnsi="Times New Roman" w:cs="Times New Roman"/>
          <w:b/>
          <w:bCs/>
          <w:color w:val="4F81BD" w:themeColor="accent1"/>
          <w:sz w:val="18"/>
          <w:szCs w:val="18"/>
          <w:lang w:eastAsia="pl-PL"/>
        </w:rPr>
        <w:tab/>
      </w:r>
    </w:p>
    <w:p w:rsidR="00E7225A" w:rsidRDefault="00F63A14"/>
    <w:sectPr w:rsidR="00E7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0E"/>
    <w:rsid w:val="00017036"/>
    <w:rsid w:val="005542E9"/>
    <w:rsid w:val="008117AD"/>
    <w:rsid w:val="009D18FA"/>
    <w:rsid w:val="009F390E"/>
    <w:rsid w:val="00A6290A"/>
    <w:rsid w:val="00ED0950"/>
    <w:rsid w:val="00F6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F390E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9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0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F390E"/>
    <w:pPr>
      <w:spacing w:line="240" w:lineRule="auto"/>
      <w:jc w:val="both"/>
    </w:pPr>
    <w:rPr>
      <w:rFonts w:eastAsia="Times New Roman"/>
      <w:b/>
      <w:bCs/>
      <w:color w:val="4F81BD" w:themeColor="accent1"/>
      <w:sz w:val="18"/>
      <w:szCs w:val="1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9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0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old.pzh.gov.pl/oldpage/epimeld/index_p.html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</dc:creator>
  <cp:lastModifiedBy>MW</cp:lastModifiedBy>
  <cp:revision>6</cp:revision>
  <dcterms:created xsi:type="dcterms:W3CDTF">2021-03-16T10:09:00Z</dcterms:created>
  <dcterms:modified xsi:type="dcterms:W3CDTF">2021-04-02T09:04:00Z</dcterms:modified>
</cp:coreProperties>
</file>